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7758A" w14:textId="780C0283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14:paraId="3DD4E262" w14:textId="77777777" w:rsidR="00631DF2" w:rsidRDefault="00480E97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 March 2022</w:t>
      </w:r>
    </w:p>
    <w:p w14:paraId="2AFDACBC" w14:textId="6A888FDA"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>,</w:t>
      </w:r>
      <w:r w:rsidR="000C52FC">
        <w:t xml:space="preserve"> </w:t>
      </w:r>
      <w:r w:rsidR="00480E97">
        <w:t>18 March 2022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EA5027">
        <w:t>Tues</w:t>
      </w:r>
      <w:r w:rsidR="00714700">
        <w:t>day, 2</w:t>
      </w:r>
      <w:r w:rsidR="00480E97">
        <w:t>2 March 2022</w:t>
      </w:r>
      <w:r w:rsidR="00000F1C">
        <w:t>.</w:t>
      </w:r>
    </w:p>
    <w:p w14:paraId="60D867AF" w14:textId="77777777" w:rsidR="00C129A1" w:rsidRDefault="00C129A1" w:rsidP="00C129A1">
      <w:pPr>
        <w:pStyle w:val="ICAHeading2"/>
      </w:pPr>
      <w:r>
        <w:t>FTSE/JSE Responsible Investment (J113)</w:t>
      </w:r>
    </w:p>
    <w:p w14:paraId="690E9809" w14:textId="77777777" w:rsidR="00C129A1" w:rsidRDefault="00C129A1" w:rsidP="00C129A1">
      <w:pPr>
        <w:pStyle w:val="ICAParagraphText"/>
      </w:pPr>
      <w:r w:rsidRPr="00455D7E">
        <w:t xml:space="preserve">NO CONSTITUENT ADDITIONS </w:t>
      </w:r>
    </w:p>
    <w:p w14:paraId="6FEB8DF3" w14:textId="77777777" w:rsidR="00AF7355" w:rsidRDefault="00480E97" w:rsidP="00480E97">
      <w:pPr>
        <w:pStyle w:val="ICAHeading3"/>
      </w:pPr>
      <w:r>
        <w:t xml:space="preserve">  </w:t>
      </w:r>
      <w:r w:rsidR="00AF7355"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1"/>
        <w:gridCol w:w="3514"/>
        <w:gridCol w:w="1597"/>
        <w:gridCol w:w="1828"/>
      </w:tblGrid>
      <w:tr w:rsidR="00AF7355" w:rsidRPr="00582180" w14:paraId="4B0A85A0" w14:textId="77777777" w:rsidTr="00DC0243">
        <w:trPr>
          <w:trHeight w:val="144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186B5" w14:textId="77777777" w:rsidR="00AF7355" w:rsidRPr="00582180" w:rsidRDefault="00AF7355" w:rsidP="00DC02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9A917" w14:textId="77777777" w:rsidR="00AF7355" w:rsidRPr="00582180" w:rsidRDefault="00AF7355" w:rsidP="00DC02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8C14F" w14:textId="77777777" w:rsidR="00AF7355" w:rsidRPr="00582180" w:rsidRDefault="00AF7355" w:rsidP="00DC02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CA108" w14:textId="77777777" w:rsidR="00AF7355" w:rsidRPr="00582180" w:rsidRDefault="00AF7355" w:rsidP="00DC02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480E97" w:rsidRPr="00884ED3" w14:paraId="00AC32C3" w14:textId="77777777" w:rsidTr="00DC0243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51D2B" w14:textId="77777777" w:rsidR="00480E97" w:rsidRPr="00480E97" w:rsidRDefault="00480E97" w:rsidP="00480E97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CF6DA" w14:textId="77777777" w:rsidR="00480E97" w:rsidRPr="00480E97" w:rsidRDefault="00480E97" w:rsidP="00480E97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6E954" w14:textId="77777777" w:rsidR="00480E97" w:rsidRPr="00480E97" w:rsidRDefault="00480E97" w:rsidP="00480E97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21714" w14:textId="77777777" w:rsidR="00480E97" w:rsidRPr="00480E97" w:rsidRDefault="00480E97" w:rsidP="00480E97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53.757374011595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14:paraId="692403CE" w14:textId="77777777" w:rsidR="00EA5027" w:rsidRDefault="00EA5027" w:rsidP="00C129A1">
      <w:pPr>
        <w:pStyle w:val="ICAParagraphText"/>
      </w:pPr>
    </w:p>
    <w:p w14:paraId="25B2F30B" w14:textId="77777777" w:rsidR="00C129A1" w:rsidRDefault="00C129A1" w:rsidP="00C129A1">
      <w:pPr>
        <w:pStyle w:val="ICAHeading2"/>
      </w:pPr>
      <w:r>
        <w:t>FTSE/JSE Responsible Investment Top 30 (J110)</w:t>
      </w:r>
    </w:p>
    <w:p w14:paraId="5D22BFF1" w14:textId="77777777" w:rsidR="00EA5027" w:rsidRDefault="00EA5027" w:rsidP="00EA5027">
      <w:pPr>
        <w:pStyle w:val="ICAParagraphText"/>
      </w:pPr>
      <w:r w:rsidRPr="00455D7E">
        <w:t xml:space="preserve">NO CONSTITUENT ADDITIONS </w:t>
      </w:r>
      <w:r w:rsidRPr="00575EBD">
        <w:t>OR DELETIONS</w:t>
      </w:r>
    </w:p>
    <w:p w14:paraId="192A5D51" w14:textId="77777777" w:rsidR="00C129A1" w:rsidRDefault="00C129A1" w:rsidP="00C129A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C129A1" w14:paraId="70846208" w14:textId="77777777" w:rsidTr="00E00E66">
        <w:tc>
          <w:tcPr>
            <w:tcW w:w="793" w:type="dxa"/>
            <w:vAlign w:val="center"/>
          </w:tcPr>
          <w:p w14:paraId="094A9AF6" w14:textId="77777777" w:rsidR="00C129A1" w:rsidRDefault="00C129A1" w:rsidP="00E00E66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14:paraId="0E277B21" w14:textId="77777777" w:rsidR="00C129A1" w:rsidRDefault="00C129A1" w:rsidP="00E00E66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14:paraId="1BAB5777" w14:textId="77777777" w:rsidR="00C129A1" w:rsidRDefault="00C129A1" w:rsidP="00E00E66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14:paraId="174725BB" w14:textId="77777777" w:rsidR="00C129A1" w:rsidRDefault="00C129A1" w:rsidP="00E00E66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14:paraId="1F7F44F0" w14:textId="77777777" w:rsidR="00C129A1" w:rsidRDefault="00C129A1" w:rsidP="00E00E66">
            <w:pPr>
              <w:pStyle w:val="ICATableCaption"/>
            </w:pPr>
            <w:r>
              <w:t>ESG Rating Rank</w:t>
            </w:r>
          </w:p>
        </w:tc>
      </w:tr>
      <w:tr w:rsidR="00480E97" w14:paraId="0543052C" w14:textId="77777777" w:rsidTr="00690640">
        <w:trPr>
          <w:trHeight w:val="245"/>
        </w:trPr>
        <w:tc>
          <w:tcPr>
            <w:tcW w:w="793" w:type="dxa"/>
          </w:tcPr>
          <w:p w14:paraId="21B1CB9D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383" w:type="dxa"/>
          </w:tcPr>
          <w:p w14:paraId="3CDCFF81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827" w:type="dxa"/>
          </w:tcPr>
          <w:p w14:paraId="0542DDEB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714842FB" w14:textId="77777777" w:rsidR="00480E97" w:rsidRPr="00480E97" w:rsidRDefault="003D1ECA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1ECA">
              <w:rPr>
                <w:rFonts w:ascii="Arial" w:hAnsi="Arial" w:cs="Arial"/>
                <w:color w:val="666699"/>
                <w:sz w:val="18"/>
                <w:szCs w:val="18"/>
              </w:rPr>
              <w:t>94.768429220539%</w:t>
            </w:r>
          </w:p>
        </w:tc>
        <w:tc>
          <w:tcPr>
            <w:tcW w:w="737" w:type="dxa"/>
          </w:tcPr>
          <w:p w14:paraId="7C3E8360" w14:textId="77777777" w:rsidR="00480E97" w:rsidRPr="006E6D9B" w:rsidRDefault="00480E97" w:rsidP="00480E9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480E97" w14:paraId="6DEFAE5E" w14:textId="77777777" w:rsidTr="00D36B5B">
        <w:trPr>
          <w:trHeight w:val="245"/>
        </w:trPr>
        <w:tc>
          <w:tcPr>
            <w:tcW w:w="793" w:type="dxa"/>
          </w:tcPr>
          <w:p w14:paraId="772A0FDE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383" w:type="dxa"/>
          </w:tcPr>
          <w:p w14:paraId="23AFC245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Distell Group Holdings</w:t>
            </w:r>
          </w:p>
        </w:tc>
        <w:tc>
          <w:tcPr>
            <w:tcW w:w="1827" w:type="dxa"/>
          </w:tcPr>
          <w:p w14:paraId="28BC860B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28" w:type="dxa"/>
          </w:tcPr>
          <w:p w14:paraId="636F1794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35.656286058953%</w:t>
            </w:r>
          </w:p>
        </w:tc>
        <w:tc>
          <w:tcPr>
            <w:tcW w:w="737" w:type="dxa"/>
          </w:tcPr>
          <w:p w14:paraId="37E882D3" w14:textId="77777777" w:rsidR="00480E97" w:rsidRPr="006E6D9B" w:rsidRDefault="00480E97" w:rsidP="00480E9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480E97" w14:paraId="61E3656C" w14:textId="77777777" w:rsidTr="00D36B5B">
        <w:trPr>
          <w:trHeight w:val="245"/>
        </w:trPr>
        <w:tc>
          <w:tcPr>
            <w:tcW w:w="793" w:type="dxa"/>
          </w:tcPr>
          <w:p w14:paraId="1F01448F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383" w:type="dxa"/>
          </w:tcPr>
          <w:p w14:paraId="0EAFF7E5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Coronation Fund Managers</w:t>
            </w:r>
          </w:p>
        </w:tc>
        <w:tc>
          <w:tcPr>
            <w:tcW w:w="1827" w:type="dxa"/>
          </w:tcPr>
          <w:p w14:paraId="0FC5CCC8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828" w:type="dxa"/>
          </w:tcPr>
          <w:p w14:paraId="324DDE29" w14:textId="77777777" w:rsidR="00480E97" w:rsidRPr="00480E97" w:rsidRDefault="00480E97" w:rsidP="00480E9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73.002290611941%</w:t>
            </w:r>
          </w:p>
        </w:tc>
        <w:tc>
          <w:tcPr>
            <w:tcW w:w="737" w:type="dxa"/>
          </w:tcPr>
          <w:p w14:paraId="7050AC00" w14:textId="77777777" w:rsidR="00480E97" w:rsidRPr="006E6D9B" w:rsidRDefault="00480E97" w:rsidP="00480E9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7C05EE" w14:paraId="2D531DAF" w14:textId="77777777" w:rsidTr="00D36B5B">
        <w:trPr>
          <w:trHeight w:val="245"/>
        </w:trPr>
        <w:tc>
          <w:tcPr>
            <w:tcW w:w="793" w:type="dxa"/>
          </w:tcPr>
          <w:p w14:paraId="6BB6CFF3" w14:textId="77777777" w:rsidR="007C05EE" w:rsidRPr="00480E97" w:rsidRDefault="007C05EE" w:rsidP="007C05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383" w:type="dxa"/>
          </w:tcPr>
          <w:p w14:paraId="5F5496CF" w14:textId="77777777" w:rsidR="007C05EE" w:rsidRPr="00480E97" w:rsidRDefault="007C05EE" w:rsidP="007C05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27" w:type="dxa"/>
          </w:tcPr>
          <w:p w14:paraId="4B2A7504" w14:textId="77777777" w:rsidR="007C05EE" w:rsidRPr="00480E97" w:rsidRDefault="007C05EE" w:rsidP="007C05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828" w:type="dxa"/>
          </w:tcPr>
          <w:p w14:paraId="36D7F0EC" w14:textId="77777777" w:rsidR="007C05EE" w:rsidRPr="00480E97" w:rsidRDefault="007C05EE" w:rsidP="007C05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0E97">
              <w:rPr>
                <w:rFonts w:ascii="Arial" w:hAnsi="Arial" w:cs="Arial"/>
                <w:color w:val="666699"/>
                <w:sz w:val="18"/>
                <w:szCs w:val="18"/>
              </w:rPr>
              <w:t>87.400000002246%</w:t>
            </w:r>
          </w:p>
        </w:tc>
        <w:tc>
          <w:tcPr>
            <w:tcW w:w="737" w:type="dxa"/>
          </w:tcPr>
          <w:p w14:paraId="154258BE" w14:textId="77777777" w:rsidR="007C05EE" w:rsidRPr="006E6D9B" w:rsidRDefault="007C05EE" w:rsidP="007C05E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14:paraId="68A67FF0" w14:textId="77777777" w:rsidR="00530071" w:rsidRDefault="00530071" w:rsidP="00631DF2">
      <w:pPr>
        <w:pStyle w:val="ICAParagraphText"/>
      </w:pPr>
    </w:p>
    <w:p w14:paraId="56871153" w14:textId="77777777"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14:paraId="16B06FA7" w14:textId="77777777"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09B80C9F" w14:textId="77777777"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74C8F704" w14:textId="77777777"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5CB94AB0" w14:textId="77777777"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986A01">
        <w:t>7000</w:t>
      </w:r>
    </w:p>
    <w:p w14:paraId="4B73340E" w14:textId="77777777" w:rsidR="00631DF2" w:rsidRDefault="00631DF2" w:rsidP="00631DF2">
      <w:pPr>
        <w:pStyle w:val="ICAParagraphText"/>
      </w:pPr>
    </w:p>
    <w:p w14:paraId="1DA0C911" w14:textId="77777777"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3C4E4BB2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788E" w14:textId="77777777" w:rsidR="005941F4" w:rsidRDefault="005941F4" w:rsidP="00AF7355">
      <w:pPr>
        <w:spacing w:after="0" w:line="240" w:lineRule="auto"/>
      </w:pPr>
      <w:r>
        <w:separator/>
      </w:r>
    </w:p>
  </w:endnote>
  <w:endnote w:type="continuationSeparator" w:id="0">
    <w:p w14:paraId="1C657749" w14:textId="77777777" w:rsidR="005941F4" w:rsidRDefault="005941F4" w:rsidP="00A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C02F" w14:textId="77777777" w:rsidR="005941F4" w:rsidRDefault="005941F4" w:rsidP="00AF7355">
      <w:pPr>
        <w:spacing w:after="0" w:line="240" w:lineRule="auto"/>
      </w:pPr>
      <w:r>
        <w:separator/>
      </w:r>
    </w:p>
  </w:footnote>
  <w:footnote w:type="continuationSeparator" w:id="0">
    <w:p w14:paraId="49017DEC" w14:textId="77777777" w:rsidR="005941F4" w:rsidRDefault="005941F4" w:rsidP="00AF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F2"/>
    <w:rsid w:val="00000F1C"/>
    <w:rsid w:val="00034F8A"/>
    <w:rsid w:val="00063F99"/>
    <w:rsid w:val="000C0E4C"/>
    <w:rsid w:val="000C52FC"/>
    <w:rsid w:val="001257D4"/>
    <w:rsid w:val="00136BF4"/>
    <w:rsid w:val="001D51E7"/>
    <w:rsid w:val="001E2DF7"/>
    <w:rsid w:val="0020273F"/>
    <w:rsid w:val="00222B7C"/>
    <w:rsid w:val="00300483"/>
    <w:rsid w:val="00304F7C"/>
    <w:rsid w:val="0039415C"/>
    <w:rsid w:val="003D1ECA"/>
    <w:rsid w:val="00402888"/>
    <w:rsid w:val="00422A3D"/>
    <w:rsid w:val="00441340"/>
    <w:rsid w:val="00465DB3"/>
    <w:rsid w:val="004718A3"/>
    <w:rsid w:val="00480E97"/>
    <w:rsid w:val="004A132A"/>
    <w:rsid w:val="004E6A70"/>
    <w:rsid w:val="004E6B47"/>
    <w:rsid w:val="005208FB"/>
    <w:rsid w:val="00530071"/>
    <w:rsid w:val="00555D47"/>
    <w:rsid w:val="0055700D"/>
    <w:rsid w:val="00574E68"/>
    <w:rsid w:val="005941F4"/>
    <w:rsid w:val="00631DF2"/>
    <w:rsid w:val="00650C37"/>
    <w:rsid w:val="00677B79"/>
    <w:rsid w:val="006E6D9B"/>
    <w:rsid w:val="00714700"/>
    <w:rsid w:val="00796C41"/>
    <w:rsid w:val="007C05EE"/>
    <w:rsid w:val="007D2424"/>
    <w:rsid w:val="00843447"/>
    <w:rsid w:val="00862D15"/>
    <w:rsid w:val="009018FB"/>
    <w:rsid w:val="00964F79"/>
    <w:rsid w:val="00970FA0"/>
    <w:rsid w:val="00986A01"/>
    <w:rsid w:val="009A6501"/>
    <w:rsid w:val="00A16DD5"/>
    <w:rsid w:val="00A849E2"/>
    <w:rsid w:val="00AF7355"/>
    <w:rsid w:val="00B039B1"/>
    <w:rsid w:val="00B233DF"/>
    <w:rsid w:val="00B4138A"/>
    <w:rsid w:val="00B62887"/>
    <w:rsid w:val="00BC3B8E"/>
    <w:rsid w:val="00BD22B2"/>
    <w:rsid w:val="00C129A1"/>
    <w:rsid w:val="00C9070D"/>
    <w:rsid w:val="00D731A5"/>
    <w:rsid w:val="00DA3B62"/>
    <w:rsid w:val="00DE1503"/>
    <w:rsid w:val="00E12BAE"/>
    <w:rsid w:val="00E44164"/>
    <w:rsid w:val="00E57FE7"/>
    <w:rsid w:val="00E621AE"/>
    <w:rsid w:val="00EA5027"/>
    <w:rsid w:val="00EE20F4"/>
    <w:rsid w:val="00F67085"/>
    <w:rsid w:val="00F746F5"/>
    <w:rsid w:val="00F90665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729FA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2022-03-21T22:00:00+00:00</JS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4b9c4ad8-b913-4b33-a75f-8bb6922b9c0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087d-bdac-41cf-a089-51f280e551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CBB489-8721-4865-AF41-B8DA7ECE3AF7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FTSE/JSE Responsible Investment (J113)</vt:lpstr>
      <vt:lpstr>        Equities for exclusion from index</vt:lpstr>
      <vt:lpstr>    FTSE/JSE Responsible Investment Top 30 (J110)</vt:lpstr>
      <vt:lpstr>        Index Reserve List</vt:lpstr>
      <vt:lpstr>    </vt:lpstr>
    </vt:vector>
  </TitlesOfParts>
  <Company>JSE Limited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Puleng Mohlokoane</cp:lastModifiedBy>
  <cp:revision>4</cp:revision>
  <cp:lastPrinted>2016-03-04T08:54:00Z</cp:lastPrinted>
  <dcterms:created xsi:type="dcterms:W3CDTF">2022-03-09T12:56:00Z</dcterms:created>
  <dcterms:modified xsi:type="dcterms:W3CDTF">2022-03-09T13:44:00Z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ce93fc94-2a04-4870-acee-9c0cd4b7d590_Enabled">
    <vt:lpwstr>true</vt:lpwstr>
  </property>
  <property fmtid="{D5CDD505-2E9C-101B-9397-08002B2CF9AE}" pid="6" name="MSIP_Label_ce93fc94-2a04-4870-acee-9c0cd4b7d590_SetDate">
    <vt:lpwstr>2022-03-09T09:08:46Z</vt:lpwstr>
  </property>
  <property fmtid="{D5CDD505-2E9C-101B-9397-08002B2CF9AE}" pid="7" name="MSIP_Label_ce93fc94-2a04-4870-acee-9c0cd4b7d590_Method">
    <vt:lpwstr>Standard</vt:lpwstr>
  </property>
  <property fmtid="{D5CDD505-2E9C-101B-9397-08002B2CF9AE}" pid="8" name="MSIP_Label_ce93fc94-2a04-4870-acee-9c0cd4b7d590_Name">
    <vt:lpwstr>Internal</vt:lpwstr>
  </property>
  <property fmtid="{D5CDD505-2E9C-101B-9397-08002B2CF9AE}" pid="9" name="MSIP_Label_ce93fc94-2a04-4870-acee-9c0cd4b7d590_SiteId">
    <vt:lpwstr>cffa6640-7572-4f05-9c64-cd88068c19d4</vt:lpwstr>
  </property>
  <property fmtid="{D5CDD505-2E9C-101B-9397-08002B2CF9AE}" pid="10" name="MSIP_Label_ce93fc94-2a04-4870-acee-9c0cd4b7d590_ActionId">
    <vt:lpwstr>441e1b34-03ef-420b-a784-1bae0a76dc01</vt:lpwstr>
  </property>
  <property fmtid="{D5CDD505-2E9C-101B-9397-08002B2CF9AE}" pid="11" name="MSIP_Label_ce93fc94-2a04-4870-acee-9c0cd4b7d590_ContentBits">
    <vt:lpwstr>0</vt:lpwstr>
  </property>
</Properties>
</file>